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F2176" w:rsidRPr="00EA67CB" w:rsidRDefault="001F2176" w:rsidP="001F2176">
      <w:pPr>
        <w:ind w:left="709" w:righ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EA67C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"https://mvd.ru/upload/site1/PamjatkaInet.pdf" \t "_blank" </w:instrText>
      </w:r>
      <w:r w:rsidRPr="00EA67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EA67C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ПАМЯТКА</w:t>
      </w:r>
      <w:r w:rsidRPr="00EA67CB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</w:p>
    <w:p w:rsidR="001F2176" w:rsidRPr="00EA67CB" w:rsidRDefault="001F2176" w:rsidP="001F2176">
      <w:pPr>
        <w:ind w:left="709" w:right="0" w:firstLine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tgtFrame="_blank" w:history="1">
        <w:r w:rsidRPr="00EA67CB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Советы по определению Интернет-ресурсов, несущих потенциальную угрозу финансовому благополучию пользователей</w:t>
        </w:r>
      </w:hyperlink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68B8527" wp14:editId="017FD814">
            <wp:extent cx="6110418" cy="8654472"/>
            <wp:effectExtent l="0" t="0" r="5080" b="0"/>
            <wp:docPr id="4" name="Рисунок 4" descr="https://ugorenok.sakha.gov.ru/uploads/ckfinder/userfiles/2021/10/21/images/qq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ugorenok.sakha.gov.ru/uploads/ckfinder/userfiles/2021/10/21/images/qq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0418" cy="8654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lastRenderedPageBreak/>
        <w:t>Информация НЦБ Интерпола МВД России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о самых распространенных видах мошеннических действий с использованием компьютерных технологий.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Уважаемые граждане! Если Вы относитесь к активным пользователям Интернета, то рекомендуем Вам обязательно прочитать этот материал!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Мошенничество - это хищение чужого имущества или приобретение права на чужое имущество путём обмана или злоупотребления доверием. Подобная преступная деятельность преследуется законом независимо от места совершения - в реальной или виртуальной среде.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Мошенники постоянно изыскивают все новые и новые варианты хищения чужого имущества. Кратко остановимся на самых распространённых.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«Брачные мошенничества»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Типичный механизм: с использованием сети Интернет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преимущественно на сайтах знаком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ств пр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еступники выбирают жертву, налаживают с ним электронную переписку от имени девушек, обещая приехать с целью создания в будущем семьи. Затем под различными предлогами «невесты» выманивают деньги (на лечение, покупку мобильного телефона, приобретение билетов, оплаты визы и т.д.). Переписка ведется главным образом студентами лингвистических ВУЗов. Направленные жертвами деньги преступники получают на подставных лиц. После получения средств переписка под различными предлогами прекращается.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«Приобретение товаров и услуг посредством сети Интернет»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Мы настолько привыкли покупать в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интернет-магазинах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что часто становимся невнимательными, чем и пользуются мошенники. Обычно схема мошенничества выглядит так: создаётся сайт-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одностраничник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, на котором выкладываются товары одного визуального признака. Цена на товары обычно весьма привлекательная, ниже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среднерыночной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. Отсутствуют отзывы, минимален интерфейс, указаны скудные контактные данные. Чаще всего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такие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интернет-магазины работают по 100% предоплате. Переписка о приобретении товаров ведется с использованием электронных почтовых ящиков. По договоренности с продавцом деньги перечисляются, как правило, за границу через "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Western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Union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" на имена различных людей. Конечно же, псевдо-продавец после получения денег исчезает!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«Крик о помощи»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Один из самых отвратительных способов хищения денежных средств. В интернете появляется душераздирающая история о борьбе маленького человека за жизнь. Время идёт на часы. Срочно необходимы дорогие лекарства, операция за границей и т.д. Просят оказать помощь всех неравнодушных и перевести деньги на указанные реквизиты.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 xml:space="preserve">Мы не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призываем отказывать в помощи всем кто просит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! Но! Прежде чем переводить свои деньги, проверьте - имеются ли контактные данные для связи с родителями (родственниками, опекунами) ребёнка. Позвоните им, найдите их в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соцсетях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, пообщайтесь и убедитесь в честности намерений.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</w:t>
      </w:r>
      <w:proofErr w:type="spellStart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Фишинг</w:t>
      </w:r>
      <w:proofErr w:type="spellEnd"/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Является наиболее опасным и самым распространённым способом мошенничества в интернете. Суть заключается в выманивании у жертвы паролей,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-кодов, номеров и CVV-кодов. Схем, которые помогают мошенникам получить нужные сведения, очень много.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Так, с помощью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спам-рассылок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потенциальным жертвам отправляются подложные письма, якобы, от имени легальных организаций, в которых даны указания зайти на "сайт-двойник" такого учреждения и подтвердить пароли,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пин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-коды и другую информацию, используемую впоследствии злоумышленниками для кражи денег со счета жертвы. Достаточно распространенным является предложение о работе за границей, уведомление о выигрыше в лотереи, а также сообщения о получении наследства.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«Нигерийские письма»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Один из самых распространённых видов мошенничества. Типичная схема: жертва получает на свою почту письмо о том, что является счастливым обладателем многомиллионного наследства. Затем мошенники просят у получателя письма помощи в многомиллионных денежных операциях (получение наследства, перевод денег из одной страны в другую), обещая процент от сделки. Если получатель согласится участвовать, то у него постепенно выманиваются деньги якобы на оплату сборов, взяток чиновникам и т.п.</w:t>
      </w:r>
    </w:p>
    <w:p w:rsidR="001F2176" w:rsidRPr="00EA67CB" w:rsidRDefault="001F2176" w:rsidP="001F2176">
      <w:pPr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bCs/>
          <w:color w:val="0C0C0C"/>
          <w:sz w:val="28"/>
          <w:szCs w:val="28"/>
          <w:lang w:eastAsia="ru-RU"/>
        </w:rPr>
        <w:t>«Брокерские конторы»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С начала текущего года в НЦБ Интерпола МВД России наблюдается значительный рост количества обращений граждан, пострадавших от действий брокерских контор.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В распоряжении Бюро имеется информация о следующих недобросовестных брокерских компаниях: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MXTrade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», «MMC1S» и «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TeleTrade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».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Для того, чтобы не потерять свои деньги при выборе брокерской компании необходимо обращать внимание на следующие признаки, которые характеризуют компанию-мошенника: обещание высоких процентов, отсутствие регистрации, обещание стабильной прибыли новичка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м-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трейдерам.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Перед тем, как доверить свой капитал, внимательно изучите не только </w:t>
      </w:r>
      <w:proofErr w:type="spell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интернет-ресурсы</w:t>
      </w:r>
      <w:proofErr w:type="spell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, но и официальную информацию о </w:t>
      </w:r>
      <w:proofErr w:type="gramStart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брокере</w:t>
      </w:r>
      <w:proofErr w:type="gramEnd"/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 xml:space="preserve"> и его регламент.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lastRenderedPageBreak/>
        <w:t>Важно! Помните, что инвестирование, предлагаемое на условиях брокерской компании, всегда является высоко рискованным даже при наличии безупречной репутации брокерской компании.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20911F81" wp14:editId="7A726018">
            <wp:extent cx="1791970" cy="1330325"/>
            <wp:effectExtent l="0" t="0" r="0" b="3175"/>
            <wp:docPr id="3" name="Рисунок 3" descr="https://ugorenok.sakha.gov.ru/uploads/ckfinder/userfiles/2021/10/21/images/qq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ugorenok.sakha.gov.ru/uploads/ckfinder/userfiles/2021/10/21/images/qq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67CB">
        <w:rPr>
          <w:rFonts w:ascii="Times New Roman" w:eastAsia="Times New Roman" w:hAnsi="Times New Roman" w:cs="Times New Roman"/>
          <w:noProof/>
          <w:color w:val="0C0C0C"/>
          <w:sz w:val="28"/>
          <w:szCs w:val="28"/>
          <w:lang w:eastAsia="ru-RU"/>
        </w:rPr>
        <w:drawing>
          <wp:inline distT="0" distB="0" distL="0" distR="0" wp14:anchorId="10DD61F5" wp14:editId="1803BF29">
            <wp:extent cx="1791970" cy="1330325"/>
            <wp:effectExtent l="0" t="0" r="0" b="3175"/>
            <wp:docPr id="2" name="Рисунок 2" descr="https://ugorenok.sakha.gov.ru/uploads/ckfinder/userfiles/2021/10/21/images/qq9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ugorenok.sakha.gov.ru/uploads/ckfinder/userfiles/2021/10/21/images/qq9(1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33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2176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  <w:r w:rsidRPr="00EA67CB"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  <w:t> </w:t>
      </w:r>
    </w:p>
    <w:p w:rsidR="001F2176" w:rsidRPr="00EA67CB" w:rsidRDefault="001F2176" w:rsidP="001F2176">
      <w:pPr>
        <w:spacing w:before="150"/>
        <w:ind w:left="709" w:right="0" w:firstLine="0"/>
        <w:rPr>
          <w:rFonts w:ascii="Times New Roman" w:eastAsia="Times New Roman" w:hAnsi="Times New Roman" w:cs="Times New Roman"/>
          <w:color w:val="0C0C0C"/>
          <w:sz w:val="28"/>
          <w:szCs w:val="28"/>
          <w:lang w:eastAsia="ru-RU"/>
        </w:rPr>
      </w:pPr>
    </w:p>
    <w:p w:rsidR="00DA2E3C" w:rsidRDefault="00DA2E3C"/>
    <w:sectPr w:rsidR="00DA2E3C" w:rsidSect="001F2176">
      <w:pgSz w:w="11906" w:h="16838" w:code="9"/>
      <w:pgMar w:top="822" w:right="1701" w:bottom="1134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10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23A"/>
    <w:rsid w:val="001F2176"/>
    <w:rsid w:val="00504325"/>
    <w:rsid w:val="00BF523A"/>
    <w:rsid w:val="00DA2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1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1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right="-6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17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21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://mvd.ru/document/281723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В. Чипура</dc:creator>
  <cp:lastModifiedBy>Светлана В. Чипура</cp:lastModifiedBy>
  <cp:revision>2</cp:revision>
  <dcterms:created xsi:type="dcterms:W3CDTF">2022-12-15T10:09:00Z</dcterms:created>
  <dcterms:modified xsi:type="dcterms:W3CDTF">2022-12-15T10:09:00Z</dcterms:modified>
</cp:coreProperties>
</file>